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C5B584">
      <w:pPr>
        <w:spacing w:before="94" w:line="239" w:lineRule="auto"/>
        <w:jc w:val="center"/>
        <w:outlineLvl w:val="0"/>
        <w:rPr>
          <w:rFonts w:ascii="黑体" w:hAnsi="黑体" w:eastAsia="黑体" w:cs="黑体"/>
          <w:sz w:val="35"/>
          <w:szCs w:val="35"/>
        </w:rPr>
      </w:pPr>
      <w:bookmarkStart w:id="0" w:name="_GoBack"/>
      <w:bookmarkEnd w:id="0"/>
      <w:r>
        <w:rPr>
          <w:rFonts w:hint="eastAsia" w:ascii="黑体" w:hAnsi="黑体" w:eastAsia="黑体" w:cs="黑体"/>
          <w:spacing w:val="8"/>
          <w:sz w:val="32"/>
          <w:szCs w:val="32"/>
        </w:rPr>
        <w:t>中国传媒大学科研</w:t>
      </w:r>
      <w:r>
        <w:rPr>
          <w:rFonts w:hint="eastAsia" w:ascii="黑体" w:hAnsi="黑体" w:eastAsia="黑体" w:cs="黑体"/>
          <w:spacing w:val="8"/>
          <w:sz w:val="32"/>
          <w:szCs w:val="32"/>
          <w:lang w:val="en-US" w:eastAsia="zh-CN"/>
        </w:rPr>
        <w:t>项目经费外协</w:t>
      </w:r>
      <w:r>
        <w:rPr>
          <w:rFonts w:hint="eastAsia" w:ascii="黑体" w:hAnsi="黑体" w:eastAsia="黑体" w:cs="黑体"/>
          <w:spacing w:val="8"/>
          <w:sz w:val="32"/>
          <w:szCs w:val="32"/>
        </w:rPr>
        <w:t>比价汇总表</w:t>
      </w:r>
    </w:p>
    <w:p w14:paraId="2881C5F7">
      <w:pPr>
        <w:pStyle w:val="3"/>
        <w:spacing w:before="79" w:line="285" w:lineRule="auto"/>
        <w:ind w:left="118" w:right="63" w:rightChars="30" w:firstLine="3"/>
        <w:rPr>
          <w:rFonts w:hint="eastAsia" w:ascii="仿宋" w:hAnsi="仿宋" w:eastAsia="仿宋" w:cs="仿宋"/>
          <w:spacing w:val="-15"/>
          <w:sz w:val="28"/>
          <w:szCs w:val="28"/>
          <w:lang w:val="en-US" w:eastAsia="zh-CN"/>
        </w:rPr>
      </w:pPr>
    </w:p>
    <w:p w14:paraId="6915BBDA">
      <w:pPr>
        <w:pStyle w:val="3"/>
        <w:spacing w:before="79" w:line="285" w:lineRule="auto"/>
        <w:ind w:left="118" w:right="63" w:rightChars="30" w:firstLine="3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pacing w:val="-15"/>
          <w:sz w:val="28"/>
          <w:szCs w:val="28"/>
          <w:lang w:val="en-US" w:eastAsia="zh-CN"/>
        </w:rPr>
        <w:t>项目名称</w:t>
      </w:r>
      <w:r>
        <w:rPr>
          <w:rFonts w:hint="eastAsia" w:ascii="仿宋" w:hAnsi="仿宋" w:eastAsia="仿宋" w:cs="仿宋"/>
          <w:spacing w:val="-15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</w:t>
      </w:r>
    </w:p>
    <w:p w14:paraId="2CDE7A96">
      <w:pPr>
        <w:pStyle w:val="3"/>
        <w:spacing w:before="79" w:line="285" w:lineRule="auto"/>
        <w:ind w:left="118" w:right="63" w:rightChars="30" w:firstLine="3"/>
        <w:rPr>
          <w:rFonts w:hint="eastAsia" w:ascii="仿宋" w:hAnsi="仿宋" w:eastAsia="仿宋" w:cs="仿宋"/>
          <w:spacing w:val="-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pacing w:val="-2"/>
          <w:sz w:val="28"/>
          <w:szCs w:val="28"/>
          <w:lang w:val="en-US" w:eastAsia="zh-CN"/>
        </w:rPr>
        <w:t>项目编号</w:t>
      </w:r>
      <w:r>
        <w:rPr>
          <w:rFonts w:hint="eastAsia" w:ascii="仿宋" w:hAnsi="仿宋" w:eastAsia="仿宋" w:cs="仿宋"/>
          <w:spacing w:val="-2"/>
          <w:sz w:val="28"/>
          <w:szCs w:val="28"/>
          <w:lang w:eastAsia="zh-CN"/>
        </w:rPr>
        <w:t>：</w:t>
      </w:r>
    </w:p>
    <w:p w14:paraId="73A4CCDC">
      <w:pPr>
        <w:pStyle w:val="3"/>
        <w:spacing w:before="79" w:line="285" w:lineRule="auto"/>
        <w:ind w:left="118" w:right="63" w:rightChars="30" w:firstLine="3"/>
        <w:rPr>
          <w:rFonts w:hint="eastAsia" w:ascii="仿宋" w:hAnsi="仿宋" w:eastAsia="仿宋" w:cs="仿宋"/>
          <w:spacing w:val="-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-2"/>
          <w:sz w:val="28"/>
          <w:szCs w:val="28"/>
          <w:lang w:val="en-US" w:eastAsia="zh-CN"/>
        </w:rPr>
        <w:t>项目负责人：</w:t>
      </w:r>
    </w:p>
    <w:p w14:paraId="5DD573F5">
      <w:pPr>
        <w:pStyle w:val="3"/>
        <w:spacing w:before="79" w:line="285" w:lineRule="auto"/>
        <w:ind w:left="118" w:right="63" w:rightChars="30" w:firstLine="3"/>
        <w:rPr>
          <w:rFonts w:hint="eastAsia" w:ascii="仿宋" w:hAnsi="仿宋" w:eastAsia="仿宋" w:cs="仿宋"/>
          <w:spacing w:val="-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-2"/>
          <w:sz w:val="28"/>
          <w:szCs w:val="28"/>
          <w:lang w:val="en-US" w:eastAsia="zh-CN"/>
        </w:rPr>
        <w:t>所在单位：</w:t>
      </w:r>
    </w:p>
    <w:p w14:paraId="05940812">
      <w:pPr>
        <w:pStyle w:val="3"/>
        <w:spacing w:before="79" w:line="285" w:lineRule="auto"/>
        <w:ind w:left="118" w:right="63" w:rightChars="30" w:firstLine="3"/>
        <w:rPr>
          <w:rFonts w:hint="eastAsia" w:ascii="仿宋" w:hAnsi="仿宋" w:eastAsia="仿宋" w:cs="仿宋"/>
          <w:spacing w:val="1"/>
          <w:position w:val="3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pacing w:val="-2"/>
          <w:sz w:val="28"/>
          <w:szCs w:val="28"/>
          <w:lang w:val="en-US" w:eastAsia="zh-CN"/>
        </w:rPr>
        <w:t>外协预算金额：    元</w:t>
      </w:r>
      <w:r>
        <w:rPr>
          <w:rFonts w:hint="eastAsia" w:ascii="仿宋" w:hAnsi="仿宋" w:eastAsia="仿宋" w:cs="仿宋"/>
          <w:spacing w:val="1"/>
          <w:position w:val="3"/>
          <w:sz w:val="28"/>
          <w:szCs w:val="28"/>
          <w:lang w:eastAsia="zh-CN"/>
        </w:rPr>
        <w:t xml:space="preserve">   </w:t>
      </w:r>
    </w:p>
    <w:p w14:paraId="11AD07BE">
      <w:pPr>
        <w:pStyle w:val="3"/>
        <w:spacing w:before="79" w:line="285" w:lineRule="auto"/>
        <w:ind w:left="118" w:right="63" w:rightChars="30" w:firstLine="3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pacing w:val="1"/>
          <w:position w:val="3"/>
          <w:sz w:val="28"/>
          <w:szCs w:val="28"/>
          <w:lang w:val="en-US" w:eastAsia="zh-CN"/>
        </w:rPr>
        <w:t xml:space="preserve">外协预算科目：            </w:t>
      </w:r>
      <w:r>
        <w:rPr>
          <w:rFonts w:hint="eastAsia" w:ascii="仿宋" w:hAnsi="仿宋" w:eastAsia="仿宋" w:cs="仿宋"/>
          <w:spacing w:val="1"/>
          <w:position w:val="3"/>
          <w:sz w:val="28"/>
          <w:szCs w:val="28"/>
          <w:lang w:eastAsia="zh-CN"/>
        </w:rPr>
        <w:t xml:space="preserve">   </w:t>
      </w:r>
      <w:r>
        <w:rPr>
          <w:rFonts w:hint="eastAsia" w:ascii="仿宋" w:hAnsi="仿宋" w:eastAsia="仿宋" w:cs="仿宋"/>
          <w:spacing w:val="1"/>
          <w:position w:val="3"/>
          <w:sz w:val="28"/>
          <w:szCs w:val="28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pacing w:val="1"/>
          <w:position w:val="3"/>
          <w:sz w:val="28"/>
          <w:szCs w:val="28"/>
          <w:lang w:eastAsia="zh-CN"/>
        </w:rPr>
        <w:t xml:space="preserve"> </w:t>
      </w:r>
      <w:r>
        <w:rPr>
          <w:rFonts w:hint="eastAsia" w:ascii="仿宋" w:hAnsi="仿宋" w:eastAsia="仿宋" w:cs="仿宋"/>
          <w:spacing w:val="-3"/>
          <w:position w:val="3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spacing w:val="5"/>
          <w:position w:val="3"/>
          <w:sz w:val="28"/>
          <w:szCs w:val="28"/>
          <w:lang w:eastAsia="zh-CN"/>
        </w:rPr>
        <w:t xml:space="preserve">    </w:t>
      </w:r>
      <w:r>
        <w:rPr>
          <w:rFonts w:hint="eastAsia" w:ascii="仿宋" w:hAnsi="仿宋" w:eastAsia="仿宋" w:cs="仿宋"/>
          <w:spacing w:val="-3"/>
          <w:position w:val="3"/>
          <w:sz w:val="28"/>
          <w:szCs w:val="28"/>
          <w:lang w:eastAsia="zh-CN"/>
        </w:rPr>
        <w:t>月    日</w:t>
      </w:r>
      <w:r>
        <w:rPr>
          <w:rFonts w:hint="eastAsia" w:ascii="仿宋" w:hAnsi="仿宋" w:eastAsia="仿宋" w:cs="仿宋"/>
          <w:spacing w:val="1"/>
          <w:position w:val="3"/>
          <w:sz w:val="28"/>
          <w:szCs w:val="28"/>
          <w:lang w:eastAsia="zh-CN"/>
        </w:rPr>
        <w:t xml:space="preserve">                       </w:t>
      </w:r>
      <w:r>
        <w:rPr>
          <w:rFonts w:hint="eastAsia" w:ascii="仿宋" w:hAnsi="仿宋" w:eastAsia="仿宋" w:cs="仿宋"/>
          <w:position w:val="3"/>
          <w:sz w:val="28"/>
          <w:szCs w:val="28"/>
          <w:lang w:eastAsia="zh-CN"/>
        </w:rPr>
        <w:t xml:space="preserve">   </w:t>
      </w:r>
    </w:p>
    <w:p w14:paraId="2A25C71A">
      <w:pPr>
        <w:spacing w:line="17" w:lineRule="exact"/>
        <w:rPr>
          <w:rFonts w:ascii="仿宋" w:hAnsi="仿宋" w:eastAsia="仿宋" w:cs="仿宋"/>
          <w:sz w:val="22"/>
          <w:szCs w:val="22"/>
        </w:rPr>
      </w:pPr>
    </w:p>
    <w:tbl>
      <w:tblPr>
        <w:tblStyle w:val="7"/>
        <w:tblW w:w="886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60"/>
      </w:tblGrid>
      <w:tr w14:paraId="4F8A99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860" w:type="dxa"/>
          </w:tcPr>
          <w:p w14:paraId="23DBB15D">
            <w:pPr>
              <w:spacing w:before="125" w:line="211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"/>
                <w:sz w:val="28"/>
                <w:szCs w:val="28"/>
                <w:lang w:val="en-US" w:eastAsia="zh-CN"/>
              </w:rPr>
              <w:t>外协</w:t>
            </w:r>
            <w:r>
              <w:rPr>
                <w:rFonts w:hint="eastAsia" w:ascii="仿宋" w:hAnsi="仿宋" w:eastAsia="仿宋" w:cs="仿宋"/>
                <w:b/>
                <w:bCs/>
                <w:spacing w:val="-1"/>
                <w:sz w:val="28"/>
                <w:szCs w:val="28"/>
              </w:rPr>
              <w:t>服务需求</w:t>
            </w:r>
            <w:r>
              <w:rPr>
                <w:rFonts w:hint="eastAsia" w:ascii="仿宋" w:hAnsi="仿宋" w:eastAsia="仿宋" w:cs="仿宋"/>
                <w:b/>
                <w:bCs/>
                <w:spacing w:val="-1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pacing w:val="-1"/>
                <w:sz w:val="28"/>
                <w:szCs w:val="28"/>
                <w:lang w:val="en-US" w:eastAsia="zh-CN"/>
              </w:rPr>
              <w:t>依照任务书</w:t>
            </w:r>
            <w:r>
              <w:rPr>
                <w:rFonts w:hint="eastAsia" w:ascii="仿宋" w:hAnsi="仿宋" w:eastAsia="仿宋" w:cs="仿宋"/>
                <w:b/>
                <w:bCs/>
                <w:spacing w:val="-1"/>
                <w:sz w:val="28"/>
                <w:szCs w:val="28"/>
                <w:lang w:eastAsia="zh-CN"/>
              </w:rPr>
              <w:t>）</w:t>
            </w:r>
          </w:p>
        </w:tc>
      </w:tr>
      <w:tr w14:paraId="29658D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6" w:hRule="atLeast"/>
        </w:trPr>
        <w:tc>
          <w:tcPr>
            <w:tcW w:w="8860" w:type="dxa"/>
          </w:tcPr>
          <w:p w14:paraId="79D1D1F7">
            <w:pPr>
              <w:pStyle w:val="8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  <w:p w14:paraId="0573ACC5">
            <w:pPr>
              <w:pStyle w:val="8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</w:tbl>
    <w:p w14:paraId="64D439C1">
      <w:pPr>
        <w:pStyle w:val="3"/>
        <w:spacing w:before="198" w:line="210" w:lineRule="auto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7"/>
          <w:sz w:val="28"/>
          <w:szCs w:val="28"/>
          <w:lang w:val="en-US" w:eastAsia="zh-CN"/>
        </w:rPr>
        <w:t>市场调研及三方</w:t>
      </w:r>
      <w:r>
        <w:rPr>
          <w:rFonts w:hint="eastAsia" w:ascii="仿宋" w:hAnsi="仿宋" w:eastAsia="仿宋" w:cs="仿宋"/>
          <w:b/>
          <w:bCs/>
          <w:spacing w:val="-7"/>
          <w:sz w:val="28"/>
          <w:szCs w:val="28"/>
        </w:rPr>
        <w:t>比价情况</w:t>
      </w:r>
    </w:p>
    <w:p w14:paraId="7054970B">
      <w:pPr>
        <w:spacing w:line="161" w:lineRule="exact"/>
        <w:rPr>
          <w:rFonts w:ascii="仿宋" w:hAnsi="仿宋" w:eastAsia="仿宋" w:cs="仿宋"/>
          <w:sz w:val="22"/>
          <w:szCs w:val="22"/>
        </w:rPr>
      </w:pPr>
    </w:p>
    <w:tbl>
      <w:tblPr>
        <w:tblStyle w:val="7"/>
        <w:tblW w:w="88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7"/>
        <w:gridCol w:w="4364"/>
        <w:gridCol w:w="1097"/>
        <w:gridCol w:w="893"/>
        <w:gridCol w:w="1547"/>
      </w:tblGrid>
      <w:tr w14:paraId="367956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61" w:hRule="atLeast"/>
        </w:trPr>
        <w:tc>
          <w:tcPr>
            <w:tcW w:w="977" w:type="dxa"/>
          </w:tcPr>
          <w:p w14:paraId="34735E2C">
            <w:pPr>
              <w:spacing w:before="129" w:line="211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序号</w:t>
            </w:r>
          </w:p>
        </w:tc>
        <w:tc>
          <w:tcPr>
            <w:tcW w:w="4364" w:type="dxa"/>
          </w:tcPr>
          <w:p w14:paraId="37F76054">
            <w:pPr>
              <w:spacing w:before="131" w:line="209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公司名称</w:t>
            </w:r>
          </w:p>
        </w:tc>
        <w:tc>
          <w:tcPr>
            <w:tcW w:w="1990" w:type="dxa"/>
            <w:gridSpan w:val="2"/>
          </w:tcPr>
          <w:p w14:paraId="6CF208E0">
            <w:pPr>
              <w:spacing w:before="129" w:line="211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总报价</w:t>
            </w: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47" w:type="dxa"/>
          </w:tcPr>
          <w:p w14:paraId="1C6EAA5C">
            <w:pPr>
              <w:spacing w:before="131" w:line="209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备注</w:t>
            </w:r>
          </w:p>
        </w:tc>
      </w:tr>
      <w:tr w14:paraId="362F76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977" w:type="dxa"/>
          </w:tcPr>
          <w:p w14:paraId="27CFA661">
            <w:pPr>
              <w:spacing w:before="175" w:line="186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4364" w:type="dxa"/>
          </w:tcPr>
          <w:p w14:paraId="7A3F42D7">
            <w:pPr>
              <w:pStyle w:val="8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990" w:type="dxa"/>
            <w:gridSpan w:val="2"/>
          </w:tcPr>
          <w:p w14:paraId="4F12138F">
            <w:pPr>
              <w:pStyle w:val="8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547" w:type="dxa"/>
          </w:tcPr>
          <w:p w14:paraId="0D3D68B0">
            <w:pPr>
              <w:pStyle w:val="8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 w14:paraId="5ECF9C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977" w:type="dxa"/>
          </w:tcPr>
          <w:p w14:paraId="414EFD6D">
            <w:pPr>
              <w:spacing w:before="185" w:line="188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4364" w:type="dxa"/>
          </w:tcPr>
          <w:p w14:paraId="413B824B">
            <w:pPr>
              <w:pStyle w:val="8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990" w:type="dxa"/>
            <w:gridSpan w:val="2"/>
          </w:tcPr>
          <w:p w14:paraId="1B1E736A">
            <w:pPr>
              <w:pStyle w:val="8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547" w:type="dxa"/>
          </w:tcPr>
          <w:p w14:paraId="2B58BA4A">
            <w:pPr>
              <w:pStyle w:val="8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 w14:paraId="08ED5E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77" w:type="dxa"/>
          </w:tcPr>
          <w:p w14:paraId="01617C97">
            <w:pPr>
              <w:spacing w:before="160" w:line="188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4364" w:type="dxa"/>
          </w:tcPr>
          <w:p w14:paraId="6865914F">
            <w:pPr>
              <w:pStyle w:val="8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990" w:type="dxa"/>
            <w:gridSpan w:val="2"/>
          </w:tcPr>
          <w:p w14:paraId="7CBA5C33">
            <w:pPr>
              <w:pStyle w:val="8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547" w:type="dxa"/>
          </w:tcPr>
          <w:p w14:paraId="2D6872A9">
            <w:pPr>
              <w:pStyle w:val="8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 w14:paraId="358F63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977" w:type="dxa"/>
          </w:tcPr>
          <w:p w14:paraId="09E1A810">
            <w:pPr>
              <w:spacing w:before="166" w:line="209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可加行</w:t>
            </w:r>
          </w:p>
        </w:tc>
        <w:tc>
          <w:tcPr>
            <w:tcW w:w="4364" w:type="dxa"/>
          </w:tcPr>
          <w:p w14:paraId="4891D4B3">
            <w:pPr>
              <w:pStyle w:val="8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990" w:type="dxa"/>
            <w:gridSpan w:val="2"/>
          </w:tcPr>
          <w:p w14:paraId="4DB61FB9">
            <w:pPr>
              <w:pStyle w:val="8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547" w:type="dxa"/>
          </w:tcPr>
          <w:p w14:paraId="6F7B010B">
            <w:pPr>
              <w:pStyle w:val="8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 w14:paraId="13035D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</w:trPr>
        <w:tc>
          <w:tcPr>
            <w:tcW w:w="8878" w:type="dxa"/>
            <w:gridSpan w:val="5"/>
          </w:tcPr>
          <w:p w14:paraId="27E8C1AC">
            <w:pPr>
              <w:spacing w:before="14" w:line="316" w:lineRule="exact"/>
              <w:ind w:left="11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"/>
                <w:position w:val="3"/>
                <w:sz w:val="24"/>
                <w:szCs w:val="24"/>
              </w:rPr>
              <w:t>报价公司不足三家或报价超过预算情况说明：</w:t>
            </w:r>
          </w:p>
        </w:tc>
      </w:tr>
      <w:tr w14:paraId="217490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6438" w:type="dxa"/>
            <w:gridSpan w:val="3"/>
          </w:tcPr>
          <w:p w14:paraId="41C081D8">
            <w:pPr>
              <w:spacing w:before="14" w:line="316" w:lineRule="exact"/>
              <w:ind w:left="113"/>
              <w:rPr>
                <w:rFonts w:hint="eastAsia" w:ascii="仿宋" w:hAnsi="仿宋" w:eastAsia="仿宋" w:cs="仿宋"/>
                <w:spacing w:val="-1"/>
                <w:position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"/>
                <w:position w:val="3"/>
                <w:sz w:val="24"/>
                <w:szCs w:val="24"/>
                <w:lang w:val="en-US" w:eastAsia="zh-CN"/>
              </w:rPr>
              <w:t>项目负责人项目负责人与外协单位是否有利益关联关系？</w:t>
            </w:r>
          </w:p>
          <w:p w14:paraId="67D2AF29">
            <w:pPr>
              <w:spacing w:before="14" w:line="316" w:lineRule="exact"/>
              <w:ind w:left="113"/>
              <w:rPr>
                <w:rFonts w:hint="default" w:ascii="仿宋" w:hAnsi="仿宋" w:eastAsia="仿宋" w:cs="仿宋"/>
                <w:spacing w:val="-1"/>
                <w:position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"/>
                <w:position w:val="3"/>
                <w:sz w:val="24"/>
                <w:szCs w:val="24"/>
                <w:lang w:val="en-US" w:eastAsia="zh-CN"/>
              </w:rPr>
              <w:t>外协单位之间是否有利益关联关系？</w:t>
            </w:r>
          </w:p>
        </w:tc>
        <w:tc>
          <w:tcPr>
            <w:tcW w:w="2440" w:type="dxa"/>
            <w:gridSpan w:val="2"/>
          </w:tcPr>
          <w:p w14:paraId="5807A5FD">
            <w:pPr>
              <w:spacing w:before="14" w:line="316" w:lineRule="exact"/>
              <w:ind w:left="113"/>
              <w:jc w:val="center"/>
              <w:rPr>
                <w:rFonts w:hint="default" w:ascii="仿宋" w:hAnsi="仿宋" w:eastAsia="仿宋" w:cs="仿宋"/>
                <w:spacing w:val="-1"/>
                <w:position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pacing w:val="-1"/>
                <w:position w:val="3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仿宋" w:hAnsi="仿宋" w:eastAsia="仿宋" w:cs="仿宋"/>
                <w:spacing w:val="-1"/>
                <w:position w:val="3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default" w:ascii="仿宋" w:hAnsi="仿宋" w:eastAsia="仿宋" w:cs="仿宋"/>
                <w:spacing w:val="-1"/>
                <w:position w:val="3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仿宋" w:hAnsi="仿宋" w:eastAsia="仿宋" w:cs="仿宋"/>
                <w:spacing w:val="-1"/>
                <w:position w:val="3"/>
                <w:sz w:val="24"/>
                <w:szCs w:val="24"/>
                <w:lang w:val="en-US" w:eastAsia="zh-CN"/>
              </w:rPr>
              <w:t>否</w:t>
            </w:r>
            <w:r>
              <w:rPr>
                <w:rFonts w:hint="default" w:ascii="仿宋" w:hAnsi="仿宋" w:eastAsia="仿宋" w:cs="仿宋"/>
                <w:spacing w:val="-1"/>
                <w:position w:val="3"/>
                <w:sz w:val="24"/>
                <w:szCs w:val="24"/>
                <w:lang w:val="en-US" w:eastAsia="zh-CN"/>
              </w:rPr>
              <w:t xml:space="preserve"> </w:t>
            </w:r>
          </w:p>
          <w:p w14:paraId="734BB209">
            <w:pPr>
              <w:spacing w:before="14" w:line="316" w:lineRule="exact"/>
              <w:ind w:left="113"/>
              <w:jc w:val="center"/>
              <w:rPr>
                <w:rFonts w:hint="default" w:ascii="仿宋" w:hAnsi="仿宋" w:eastAsia="仿宋" w:cs="仿宋"/>
                <w:spacing w:val="-1"/>
                <w:position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pacing w:val="-1"/>
                <w:position w:val="3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仿宋" w:hAnsi="仿宋" w:eastAsia="仿宋" w:cs="仿宋"/>
                <w:spacing w:val="-1"/>
                <w:position w:val="3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default" w:ascii="仿宋" w:hAnsi="仿宋" w:eastAsia="仿宋" w:cs="仿宋"/>
                <w:spacing w:val="-1"/>
                <w:position w:val="3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仿宋" w:hAnsi="仿宋" w:eastAsia="仿宋" w:cs="仿宋"/>
                <w:spacing w:val="-1"/>
                <w:position w:val="3"/>
                <w:sz w:val="24"/>
                <w:szCs w:val="24"/>
                <w:lang w:val="en-US" w:eastAsia="zh-CN"/>
              </w:rPr>
              <w:t>否</w:t>
            </w:r>
            <w:r>
              <w:rPr>
                <w:rFonts w:hint="default" w:ascii="仿宋" w:hAnsi="仿宋" w:eastAsia="仿宋" w:cs="仿宋"/>
                <w:spacing w:val="-1"/>
                <w:position w:val="3"/>
                <w:sz w:val="24"/>
                <w:szCs w:val="24"/>
                <w:lang w:val="en-US" w:eastAsia="zh-CN"/>
              </w:rPr>
              <w:t xml:space="preserve"> </w:t>
            </w:r>
          </w:p>
        </w:tc>
      </w:tr>
    </w:tbl>
    <w:p w14:paraId="49A575CA">
      <w:pPr>
        <w:pStyle w:val="3"/>
        <w:widowControl w:val="0"/>
        <w:spacing w:before="67" w:line="209" w:lineRule="auto"/>
        <w:ind w:left="306"/>
        <w:rPr>
          <w:rFonts w:ascii="仿宋" w:hAnsi="仿宋" w:eastAsia="仿宋" w:cs="仿宋"/>
          <w:b/>
          <w:bCs/>
          <w:spacing w:val="-2"/>
          <w:sz w:val="24"/>
          <w:szCs w:val="24"/>
          <w:lang w:eastAsia="zh-CN"/>
        </w:rPr>
      </w:pPr>
    </w:p>
    <w:p w14:paraId="715D91F5">
      <w:pPr>
        <w:pStyle w:val="3"/>
        <w:widowControl w:val="0"/>
        <w:spacing w:before="67" w:line="209" w:lineRule="auto"/>
        <w:ind w:left="306"/>
        <w:rPr>
          <w:rFonts w:hint="eastAsia" w:ascii="仿宋" w:hAnsi="仿宋" w:eastAsia="仿宋" w:cs="仿宋"/>
          <w:b/>
          <w:bCs/>
          <w:spacing w:val="-2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pacing w:val="-2"/>
          <w:sz w:val="24"/>
          <w:szCs w:val="24"/>
          <w:lang w:eastAsia="zh-CN"/>
        </w:rPr>
        <w:t>说明：</w:t>
      </w:r>
    </w:p>
    <w:p w14:paraId="786ADF3D">
      <w:pPr>
        <w:pStyle w:val="3"/>
        <w:widowControl w:val="0"/>
        <w:numPr>
          <w:ilvl w:val="0"/>
          <w:numId w:val="1"/>
        </w:numPr>
        <w:spacing w:before="67" w:line="209" w:lineRule="auto"/>
        <w:ind w:left="306"/>
        <w:rPr>
          <w:rFonts w:ascii="仿宋" w:hAnsi="仿宋" w:eastAsia="仿宋" w:cs="仿宋"/>
          <w:spacing w:val="2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5"/>
          <w:sz w:val="24"/>
          <w:szCs w:val="24"/>
          <w:lang w:val="en-US" w:eastAsia="zh-CN"/>
        </w:rPr>
        <w:t>此表仅用于10万元至60万元（不含）的外协支出；</w:t>
      </w:r>
    </w:p>
    <w:p w14:paraId="66604FC9">
      <w:pPr>
        <w:pStyle w:val="3"/>
        <w:widowControl w:val="0"/>
        <w:numPr>
          <w:ilvl w:val="0"/>
          <w:numId w:val="1"/>
        </w:numPr>
        <w:spacing w:before="67" w:line="209" w:lineRule="auto"/>
        <w:ind w:left="306"/>
        <w:rPr>
          <w:rFonts w:ascii="仿宋" w:hAnsi="仿宋" w:eastAsia="仿宋" w:cs="仿宋"/>
          <w:spacing w:val="2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5"/>
          <w:sz w:val="24"/>
          <w:szCs w:val="24"/>
          <w:lang w:val="en-US" w:eastAsia="zh-CN"/>
        </w:rPr>
        <w:t>须</w:t>
      </w:r>
      <w:r>
        <w:rPr>
          <w:rFonts w:hint="eastAsia" w:ascii="仿宋" w:hAnsi="仿宋" w:eastAsia="仿宋" w:cs="仿宋"/>
          <w:spacing w:val="-5"/>
          <w:sz w:val="24"/>
          <w:szCs w:val="24"/>
          <w:lang w:eastAsia="zh-CN"/>
        </w:rPr>
        <w:t>附</w:t>
      </w:r>
      <w:r>
        <w:rPr>
          <w:rFonts w:hint="eastAsia" w:ascii="仿宋" w:hAnsi="仿宋" w:eastAsia="仿宋" w:cs="仿宋"/>
          <w:spacing w:val="-5"/>
          <w:sz w:val="24"/>
          <w:szCs w:val="24"/>
          <w:lang w:val="en-US" w:eastAsia="zh-CN"/>
        </w:rPr>
        <w:t>各</w:t>
      </w:r>
      <w:r>
        <w:rPr>
          <w:rFonts w:hint="eastAsia" w:ascii="仿宋" w:hAnsi="仿宋" w:eastAsia="仿宋" w:cs="仿宋"/>
          <w:spacing w:val="-5"/>
          <w:sz w:val="24"/>
          <w:szCs w:val="24"/>
          <w:lang w:eastAsia="zh-CN"/>
        </w:rPr>
        <w:t>公司</w:t>
      </w:r>
      <w:r>
        <w:rPr>
          <w:rFonts w:hint="eastAsia" w:ascii="仿宋" w:hAnsi="仿宋" w:eastAsia="仿宋" w:cs="仿宋"/>
          <w:spacing w:val="-5"/>
          <w:sz w:val="24"/>
          <w:szCs w:val="24"/>
          <w:lang w:val="en-US" w:eastAsia="zh-CN"/>
        </w:rPr>
        <w:t>营业执照、</w:t>
      </w:r>
      <w:r>
        <w:rPr>
          <w:rFonts w:hint="eastAsia" w:ascii="仿宋" w:hAnsi="仿宋" w:eastAsia="仿宋" w:cs="仿宋"/>
          <w:spacing w:val="-5"/>
          <w:sz w:val="24"/>
          <w:szCs w:val="24"/>
          <w:lang w:eastAsia="zh-CN"/>
        </w:rPr>
        <w:t>报价清单加盖公司公章；</w:t>
      </w:r>
    </w:p>
    <w:p w14:paraId="34DB230F">
      <w:pPr>
        <w:pStyle w:val="3"/>
        <w:widowControl w:val="0"/>
        <w:numPr>
          <w:ilvl w:val="0"/>
          <w:numId w:val="1"/>
        </w:numPr>
        <w:spacing w:before="67" w:line="209" w:lineRule="auto"/>
        <w:ind w:left="306"/>
      </w:pPr>
      <w:r>
        <w:rPr>
          <w:rFonts w:hint="eastAsia" w:ascii="仿宋" w:hAnsi="仿宋" w:eastAsia="仿宋" w:cs="仿宋"/>
          <w:spacing w:val="-1"/>
          <w:sz w:val="24"/>
          <w:szCs w:val="24"/>
          <w:lang w:eastAsia="zh-CN"/>
        </w:rPr>
        <w:t>报价超过项目预算为无效报价；</w:t>
      </w:r>
    </w:p>
    <w:p w14:paraId="68EE910B">
      <w:pPr>
        <w:pStyle w:val="3"/>
        <w:widowControl w:val="0"/>
        <w:numPr>
          <w:ilvl w:val="0"/>
          <w:numId w:val="1"/>
        </w:numPr>
        <w:spacing w:before="67" w:line="209" w:lineRule="auto"/>
        <w:ind w:left="306"/>
      </w:pPr>
      <w:r>
        <w:rPr>
          <w:rFonts w:hint="eastAsia" w:ascii="仿宋" w:hAnsi="仿宋" w:eastAsia="仿宋" w:cs="仿宋"/>
          <w:spacing w:val="-1"/>
          <w:sz w:val="24"/>
          <w:szCs w:val="24"/>
          <w:lang w:val="en-US" w:eastAsia="zh-CN"/>
        </w:rPr>
        <w:t>选定公司后须在科研系统进行公示。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FB4304">
    <w:pPr>
      <w:spacing w:before="1" w:line="185" w:lineRule="auto"/>
      <w:ind w:right="178"/>
      <w:jc w:val="right"/>
      <w:rPr>
        <w:rFonts w:ascii="宋体" w:hAnsi="宋体" w:eastAsia="宋体" w:cs="宋体"/>
        <w:sz w:val="28"/>
        <w:szCs w:val="2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130D5A"/>
    <w:multiLevelType w:val="singleLevel"/>
    <w:tmpl w:val="AB130D5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0541B"/>
    <w:rsid w:val="06FB3E78"/>
    <w:rsid w:val="07642C13"/>
    <w:rsid w:val="57197306"/>
    <w:rsid w:val="5D37407B"/>
    <w:rsid w:val="5D923490"/>
    <w:rsid w:val="5DF0541B"/>
    <w:rsid w:val="5E9B7945"/>
    <w:rsid w:val="6811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</w:style>
  <w:style w:type="paragraph" w:styleId="3">
    <w:name w:val="Body Text"/>
    <w:basedOn w:val="1"/>
    <w:semiHidden/>
    <w:qFormat/>
    <w:uiPriority w:val="0"/>
    <w:rPr>
      <w:rFonts w:ascii="等线" w:hAnsi="等线" w:eastAsia="等线" w:cs="等线"/>
      <w:sz w:val="24"/>
      <w:szCs w:val="24"/>
      <w:lang w:eastAsia="en-US"/>
    </w:rPr>
  </w:style>
  <w:style w:type="character" w:styleId="6">
    <w:name w:val="annotation reference"/>
    <w:basedOn w:val="5"/>
    <w:qFormat/>
    <w:uiPriority w:val="0"/>
    <w:rPr>
      <w:sz w:val="21"/>
      <w:szCs w:val="21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lang w:eastAsia="en-US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000000"/>
      <w:sz w:val="26"/>
      <w:szCs w:val="26"/>
      <w:u w:val="none"/>
    </w:rPr>
  </w:style>
  <w:style w:type="character" w:customStyle="1" w:styleId="10">
    <w:name w:val="font9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61"/>
    <w:basedOn w:val="5"/>
    <w:qFormat/>
    <w:uiPriority w:val="0"/>
    <w:rPr>
      <w:rFonts w:hint="default" w:ascii="楷体" w:hAnsi="楷体" w:eastAsia="楷体" w:cs="楷体"/>
      <w:color w:val="000000"/>
      <w:sz w:val="24"/>
      <w:szCs w:val="24"/>
      <w:u w:val="none"/>
    </w:rPr>
  </w:style>
  <w:style w:type="character" w:customStyle="1" w:styleId="12">
    <w:name w:val="font101"/>
    <w:basedOn w:val="5"/>
    <w:qFormat/>
    <w:uiPriority w:val="0"/>
    <w:rPr>
      <w:rFonts w:hint="default" w:ascii="楷体" w:hAnsi="楷体" w:eastAsia="楷体" w:cs="楷体"/>
      <w:color w:val="000000"/>
      <w:sz w:val="24"/>
      <w:szCs w:val="24"/>
      <w:u w:val="single"/>
    </w:rPr>
  </w:style>
  <w:style w:type="character" w:customStyle="1" w:styleId="13">
    <w:name w:val="font112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font121"/>
    <w:basedOn w:val="5"/>
    <w:qFormat/>
    <w:uiPriority w:val="0"/>
    <w:rPr>
      <w:rFonts w:hint="default" w:ascii="楷体" w:hAnsi="楷体" w:eastAsia="楷体" w:cs="楷体"/>
      <w:color w:val="FFFFFF"/>
      <w:sz w:val="24"/>
      <w:szCs w:val="24"/>
      <w:u w:val="none"/>
    </w:rPr>
  </w:style>
  <w:style w:type="character" w:customStyle="1" w:styleId="15">
    <w:name w:val="font7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8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7">
    <w:name w:val="font5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0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">
    <w:name w:val="font2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249</Characters>
  <Lines>0</Lines>
  <Paragraphs>0</Paragraphs>
  <TotalTime>1</TotalTime>
  <ScaleCrop>false</ScaleCrop>
  <LinksUpToDate>false</LinksUpToDate>
  <CharactersWithSpaces>321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2025-06-13T02:06:00Z</dcterms:created>
  <dc:creator>追光</dc:creator>
  <cp:lastModifiedBy>追光</cp:lastModifiedBy>
  <dcterms:modified xsi:type="dcterms:W3CDTF">2025-09-17T03:11:16Z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3F19AE7B262E4C73BC937E144C51AC49_13</vt:lpwstr>
  </property>
  <property fmtid="{D5CDD505-2E9C-101B-9397-08002B2CF9AE}" pid="4" name="KSOTemplateDocerSaveRecord">
    <vt:lpwstr>eyJoZGlkIjoiOTE4Mzk2YjliNTc0M2Q5NTQwNjc5MmQxYThhYjkyNTciLCJ1c2VySWQiOiIyMTgwMDA5MTUifQ==</vt:lpwstr>
  </property>
</Properties>
</file>